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363974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23F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39023F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39023F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39023F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39023F">
        <w:rPr>
          <w:rFonts w:ascii="Times New Roman" w:hAnsi="Times New Roman" w:cs="Times New Roman"/>
          <w:sz w:val="24"/>
          <w:szCs w:val="24"/>
        </w:rPr>
        <w:t xml:space="preserve"> информирует о завершении </w:t>
      </w:r>
      <w:r w:rsidRPr="00363974">
        <w:rPr>
          <w:rFonts w:ascii="Times New Roman" w:hAnsi="Times New Roman" w:cs="Times New Roman"/>
          <w:sz w:val="24"/>
          <w:szCs w:val="24"/>
        </w:rPr>
        <w:t xml:space="preserve">работы экспертной комиссии государственной экологической экспертизы, организованной </w:t>
      </w:r>
      <w:r w:rsidR="003964FE" w:rsidRPr="00363974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363974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363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36397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9023F" w:rsidRPr="00363974">
        <w:rPr>
          <w:rFonts w:ascii="Times New Roman" w:eastAsia="Calibri" w:hAnsi="Times New Roman" w:cs="Times New Roman"/>
          <w:sz w:val="24"/>
          <w:szCs w:val="24"/>
        </w:rPr>
        <w:t>1</w:t>
      </w:r>
      <w:r w:rsidR="00363974" w:rsidRPr="00363974">
        <w:rPr>
          <w:rFonts w:ascii="Times New Roman" w:eastAsia="Calibri" w:hAnsi="Times New Roman" w:cs="Times New Roman"/>
          <w:sz w:val="24"/>
          <w:szCs w:val="24"/>
        </w:rPr>
        <w:t>5</w:t>
      </w:r>
      <w:r w:rsidR="0039023F" w:rsidRPr="00363974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363974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363974" w:rsidRPr="00363974">
        <w:rPr>
          <w:rFonts w:ascii="Times New Roman" w:eastAsia="Calibri" w:hAnsi="Times New Roman" w:cs="Times New Roman"/>
          <w:sz w:val="24"/>
          <w:szCs w:val="24"/>
        </w:rPr>
        <w:t>370</w:t>
      </w:r>
      <w:r w:rsidR="00BD6688" w:rsidRPr="00363974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363974">
        <w:rPr>
          <w:rFonts w:ascii="Times New Roman" w:hAnsi="Times New Roman" w:cs="Times New Roman"/>
          <w:sz w:val="24"/>
          <w:szCs w:val="24"/>
        </w:rPr>
        <w:t>«</w:t>
      </w:r>
      <w:r w:rsidR="003964FE" w:rsidRPr="00363974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39023F" w:rsidRPr="00363974">
        <w:rPr>
          <w:rFonts w:ascii="Times New Roman" w:hAnsi="Times New Roman" w:cs="Times New Roman"/>
          <w:sz w:val="24"/>
          <w:szCs w:val="24"/>
        </w:rPr>
        <w:t>«</w:t>
      </w:r>
      <w:r w:rsidR="00363974" w:rsidRPr="00363974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Онежском озере (в границах Республики Карелия, Ленинградской и Вологодской областей), Ладожском озере (в границах Республики Карелия) и водных объектах Республики Карелия на 2022 г. (с оценкой воздействия на окружающую среду)</w:t>
      </w:r>
      <w:r w:rsidR="00686071" w:rsidRPr="00363974">
        <w:rPr>
          <w:rFonts w:ascii="Times New Roman" w:hAnsi="Times New Roman" w:cs="Times New Roman"/>
          <w:sz w:val="24"/>
          <w:szCs w:val="24"/>
        </w:rPr>
        <w:t>»</w:t>
      </w:r>
      <w:r w:rsidR="003540E3" w:rsidRPr="003639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39023F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974">
        <w:rPr>
          <w:rFonts w:ascii="Times New Roman" w:hAnsi="Times New Roman" w:cs="Times New Roman"/>
          <w:sz w:val="24"/>
          <w:szCs w:val="24"/>
        </w:rPr>
        <w:t>П</w:t>
      </w:r>
      <w:r w:rsidR="00B27A05" w:rsidRPr="00363974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363974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363974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363974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363974">
        <w:rPr>
          <w:rFonts w:ascii="Times New Roman" w:hAnsi="Times New Roman" w:cs="Times New Roman"/>
          <w:sz w:val="24"/>
          <w:szCs w:val="24"/>
        </w:rPr>
        <w:t>от</w:t>
      </w:r>
      <w:r w:rsidR="00A921FC" w:rsidRPr="00363974">
        <w:rPr>
          <w:rFonts w:ascii="Times New Roman" w:hAnsi="Times New Roman" w:cs="Times New Roman"/>
          <w:sz w:val="24"/>
          <w:szCs w:val="24"/>
        </w:rPr>
        <w:t> </w:t>
      </w:r>
      <w:r w:rsidR="0013648F" w:rsidRPr="00363974">
        <w:rPr>
          <w:rFonts w:ascii="Times New Roman" w:hAnsi="Times New Roman" w:cs="Times New Roman"/>
          <w:sz w:val="24"/>
          <w:szCs w:val="24"/>
        </w:rPr>
        <w:t>09</w:t>
      </w:r>
      <w:r w:rsidR="0039023F" w:rsidRPr="00363974">
        <w:rPr>
          <w:rFonts w:ascii="Times New Roman" w:hAnsi="Times New Roman" w:cs="Times New Roman"/>
          <w:sz w:val="24"/>
          <w:szCs w:val="24"/>
        </w:rPr>
        <w:t>.08</w:t>
      </w:r>
      <w:r w:rsidR="00995296" w:rsidRPr="00363974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363974">
        <w:rPr>
          <w:rFonts w:ascii="Times New Roman" w:hAnsi="Times New Roman" w:cs="Times New Roman"/>
          <w:sz w:val="24"/>
          <w:szCs w:val="24"/>
        </w:rPr>
        <w:t>№</w:t>
      </w:r>
      <w:r w:rsidR="00995296" w:rsidRPr="00363974">
        <w:rPr>
          <w:rFonts w:ascii="Times New Roman" w:hAnsi="Times New Roman" w:cs="Times New Roman"/>
          <w:sz w:val="24"/>
          <w:szCs w:val="24"/>
        </w:rPr>
        <w:t xml:space="preserve"> </w:t>
      </w:r>
      <w:r w:rsidR="00363974" w:rsidRPr="00363974">
        <w:rPr>
          <w:rFonts w:ascii="Times New Roman" w:hAnsi="Times New Roman" w:cs="Times New Roman"/>
          <w:sz w:val="24"/>
          <w:szCs w:val="24"/>
        </w:rPr>
        <w:t>528</w:t>
      </w:r>
      <w:r w:rsidR="002C57A3" w:rsidRPr="00363974">
        <w:rPr>
          <w:rFonts w:ascii="Times New Roman" w:hAnsi="Times New Roman" w:cs="Times New Roman"/>
          <w:sz w:val="24"/>
          <w:szCs w:val="24"/>
        </w:rPr>
        <w:t>-ПР</w:t>
      </w:r>
      <w:r w:rsidR="009410AD" w:rsidRPr="0036397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36397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363974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363974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363974" w:rsidRPr="00363974">
        <w:rPr>
          <w:rFonts w:ascii="Times New Roman" w:hAnsi="Times New Roman" w:cs="Times New Roman"/>
          <w:sz w:val="24"/>
          <w:szCs w:val="24"/>
        </w:rPr>
        <w:t>«</w:t>
      </w:r>
      <w:r w:rsidR="00363974" w:rsidRPr="00363974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водных биологических ресурсов в Онежском озере (в границах Республики Карелия, Ленинградской и Вологодской областей), Ладожском озере (в</w:t>
      </w:r>
      <w:bookmarkStart w:id="0" w:name="_GoBack"/>
      <w:bookmarkEnd w:id="0"/>
      <w:r w:rsidR="00363974" w:rsidRPr="00363974">
        <w:rPr>
          <w:rFonts w:ascii="Times New Roman" w:hAnsi="Times New Roman" w:cs="Times New Roman"/>
          <w:sz w:val="24"/>
          <w:szCs w:val="24"/>
        </w:rPr>
        <w:t> границах Республики Карелия) и водных объектах Республики Карелия на 2022 г. (с оценкой воздействия на окружающую среду)</w:t>
      </w:r>
      <w:r w:rsidR="003964FE" w:rsidRPr="00363974">
        <w:rPr>
          <w:rFonts w:ascii="Times New Roman" w:hAnsi="Times New Roman" w:cs="Times New Roman"/>
          <w:sz w:val="24"/>
          <w:szCs w:val="24"/>
        </w:rPr>
        <w:t>»</w:t>
      </w:r>
      <w:r w:rsidR="00995296" w:rsidRPr="0036397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36397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36397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363974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</w:t>
      </w:r>
      <w:r w:rsidR="00452716" w:rsidRPr="0039023F">
        <w:rPr>
          <w:rFonts w:ascii="Times New Roman" w:hAnsi="Times New Roman" w:cs="Times New Roman"/>
          <w:sz w:val="24"/>
          <w:szCs w:val="24"/>
        </w:rPr>
        <w:t xml:space="preserve"> среды.</w:t>
      </w:r>
    </w:p>
    <w:sectPr w:rsidR="000F759C" w:rsidRPr="0039023F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63974"/>
    <w:rsid w:val="0039023F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F479"/>
  <w15:docId w15:val="{0482A4EF-E426-42AE-A5B7-39436EA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11</cp:revision>
  <cp:lastPrinted>2021-01-21T11:32:00Z</cp:lastPrinted>
  <dcterms:created xsi:type="dcterms:W3CDTF">2020-04-10T11:01:00Z</dcterms:created>
  <dcterms:modified xsi:type="dcterms:W3CDTF">2021-08-19T16:15:00Z</dcterms:modified>
</cp:coreProperties>
</file>